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ED16" w14:textId="77777777" w:rsidR="006359B6" w:rsidRDefault="00000000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</w:pPr>
      <w:r w:rsidRPr="00B966DD"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t>ИНСТРУКЦИИ</w:t>
      </w:r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t xml:space="preserve"> ДЛЯ ГОСПИТАЛЬНЫХ ДОБРОВОЛЬЦЕВ</w:t>
      </w:r>
    </w:p>
    <w:p w14:paraId="0AD4328C" w14:textId="77777777" w:rsidR="006359B6" w:rsidRDefault="00000000">
      <w:pPr>
        <w:shd w:val="clear" w:color="auto" w:fill="FFFFFF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B966DD"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br/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Дорогие братья и сестры!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всего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сердца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благодарим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вас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служение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!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Очень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просим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Вас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соблюдать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установленные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правила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частности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очень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важно: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все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просьбы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медперсонала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передаем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только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никому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более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Очень просим вас не проявлять самостоятельности в этом вопросе. Координатор согласует все вопросы с руководством госпиталя.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Наша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помощь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-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уход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  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Все медицинские манипуляции (обработка пролежней, перевязки, массаж и другие способы реабилитации) для нас под запретом, их делает медицинский персонал.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Никакие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вопросы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относящиеся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к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внутренней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жизни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могут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быть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вынесены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пределы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Важно понимать, что это учреждение, подчиняющееся Министерству обороны, в котором установлен особый режим.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Любая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фото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видео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съёмка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Информация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обо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всем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остаётся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стенах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учреждения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Разглашение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устное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письменное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пределами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информации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о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раненных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бойцах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(их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фото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диагнозы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особенности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ранений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их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истории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как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они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попали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их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имена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фамилии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т.п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.) -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категорически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Если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хотите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вам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предложили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поделиться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своими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историями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о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служении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написать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текст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соцсетях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интервью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- 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 xml:space="preserve">необходимо согласовать с (например,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руководител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ем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пресс-службы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епархиаьного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 xml:space="preserve"> отдела по благотворительности)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Без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согласования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публикации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делать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благословляется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Делать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сборы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нужды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без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разрешения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строго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Продукты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питания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: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спрашиваем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потребность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еде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Если поступила просьба от самого пациента, ничего не обещаем, передаем просьбу координатору.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Можно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передавать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пациентам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продукты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списка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разрешённых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передач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только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согласованию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координатором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уточняет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у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дежурной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медсестры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можно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продукты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конкретному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).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Лекарства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: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Приносить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больницу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лекарства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просьбе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пациентов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строго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запрещено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Если поступают просьбы такого рода от медперсонала или администрации – передавать координатору.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Правила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поведения</w:t>
      </w:r>
      <w:proofErr w:type="spellEnd"/>
      <w:r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bidi="ar"/>
        </w:rPr>
        <w:t>: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  <w:t xml:space="preserve">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случае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некорректного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поведения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домогательство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)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отношению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к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сестре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немедленно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прервать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общение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выйти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из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палаты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сообщить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координатор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обязательном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порядке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доносит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информацию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руководства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госпиталя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).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Более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палату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добровольцев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направлять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  <w:t xml:space="preserve">В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случае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если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пациент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пьян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под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любым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предлогом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прервать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разговор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покинуть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палату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. 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t>Более к этому пациенту не подходить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В случае, если пациент использует ненормативную лексику, действовать сообразно обстоятельствам. Если пациент адекватный и доброволец сам находится в мирном духе, попросить более не употреблять нежелательные выражения. В иных случаях можно прервать общение и покинуть палату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r w:rsidRPr="00B966DD"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t>Правила дисциплины: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мы не опаздываем на смену в госпиталь или к согласованному с координатором часу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 xml:space="preserve">- пропуск оформляется только координатором. Пропуск в госпиталь носим с собой без права передачи третьим лицам. В случаи утраты пропуска доброволец должен сообщить об этом координатору. -вести от своего лица переговоры с сотрудниками Бюро пропусков - категорически воспрещается. В противном случае доступ в госпиталь для вас будет 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lastRenderedPageBreak/>
        <w:t>заблокирован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не забываем предупреждать координатора: об окончании срока действия вашего пропуска и о вашем отсутствии в госпитале на ближайший месяц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старших по смене и наставников над добровольцами-новичками определяет координатор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 фронт вашей работы и ответственности каждому на его смену определяет координатор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-не допускается самостоятельный, без согласования с координатором, переход из отделения в отделение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r w:rsidRPr="00B966DD">
        <w:rPr>
          <w:rFonts w:ascii="Times New Roman" w:eastAsia="SimSu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 w:bidi="ar"/>
        </w:rPr>
        <w:t>Правила доброжелательности: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-находясь в госпитале и на его территории, мы всегда приветствуем медперсонал и болящих.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-находясь в палате, мы не разговариваем громко и напористо.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  <w:t>-осуществляя уход за лежачим болящим, мы предельно тактичны и обходительны.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 </w:t>
      </w:r>
      <w:r w:rsidRPr="00B966DD"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val="ru-RU"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Нарушение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этих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правил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ставит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под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угрозу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только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наше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добровольческое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служение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но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репутацию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людей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которые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нас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поручились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.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Благодарим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за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понимание</w:t>
      </w:r>
      <w:proofErr w:type="spellEnd"/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t>!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  <w:t> </w:t>
      </w: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</w:p>
    <w:p w14:paraId="09A3D844" w14:textId="77777777" w:rsidR="006359B6" w:rsidRDefault="00000000">
      <w:pPr>
        <w:shd w:val="clear" w:color="auto" w:fill="FFFFFF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SimSun" w:hAnsi="Times New Roman" w:cs="Times New Roman"/>
          <w:color w:val="2C2D2E"/>
          <w:sz w:val="24"/>
          <w:szCs w:val="24"/>
          <w:shd w:val="clear" w:color="auto" w:fill="FFFFFF"/>
          <w:lang w:bidi="ar"/>
        </w:rPr>
        <w:br/>
      </w:r>
    </w:p>
    <w:p w14:paraId="6DAC4D0A" w14:textId="77777777" w:rsidR="006359B6" w:rsidRDefault="006359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59B6">
      <w:pgSz w:w="11906" w:h="16838"/>
      <w:pgMar w:top="1440" w:right="9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D5023C"/>
    <w:rsid w:val="006359B6"/>
    <w:rsid w:val="00B966DD"/>
    <w:rsid w:val="70D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AF8B"/>
  <w15:docId w15:val="{A71508B2-6E60-4A51-BB3F-F55D0DB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nshakuro</dc:creator>
  <cp:lastModifiedBy>Полина Кондратенко</cp:lastModifiedBy>
  <cp:revision>2</cp:revision>
  <dcterms:created xsi:type="dcterms:W3CDTF">2023-11-16T11:27:00Z</dcterms:created>
  <dcterms:modified xsi:type="dcterms:W3CDTF">2023-11-16T11:27:00Z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329C1C0D84A441D1980CE4F0B551DCD4</vt:lpwstr>
  </property>
</Properties>
</file>